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8DCF7" w14:textId="4001ABCA" w:rsidR="008E11DA" w:rsidRPr="00127057" w:rsidRDefault="00B16197" w:rsidP="008E11DA">
      <w:pPr>
        <w:pStyle w:val="Naslov4"/>
        <w:spacing w:after="0"/>
      </w:pPr>
      <w:r>
        <w:t xml:space="preserve">NAZIV KT: </w:t>
      </w:r>
      <w:r w:rsidR="0077771F">
        <w:t xml:space="preserve">Centar za </w:t>
      </w:r>
      <w:r w:rsidR="003A759D">
        <w:t>dijagnostiku</w:t>
      </w:r>
    </w:p>
    <w:p w14:paraId="61159421" w14:textId="77777777" w:rsidR="001C051D" w:rsidRDefault="001C051D" w:rsidP="001C051D">
      <w:pPr>
        <w:rPr>
          <w:i/>
          <w:sz w:val="24"/>
          <w:szCs w:val="24"/>
          <w:lang w:val="hr-HR"/>
        </w:rPr>
      </w:pPr>
    </w:p>
    <w:p w14:paraId="2F27CF29" w14:textId="77777777" w:rsidR="008E11DA" w:rsidRPr="00C41928" w:rsidRDefault="008E11DA" w:rsidP="008E11DA">
      <w:pPr>
        <w:spacing w:after="0"/>
        <w:rPr>
          <w:szCs w:val="22"/>
        </w:rPr>
      </w:pPr>
    </w:p>
    <w:tbl>
      <w:tblPr>
        <w:tblStyle w:val="StilTablice"/>
        <w:tblW w:w="8906" w:type="dxa"/>
        <w:jc w:val="center"/>
        <w:tblLook w:val="04A0" w:firstRow="1" w:lastRow="0" w:firstColumn="1" w:lastColumn="0" w:noHBand="0" w:noVBand="1"/>
      </w:tblPr>
      <w:tblGrid>
        <w:gridCol w:w="1423"/>
        <w:gridCol w:w="1504"/>
        <w:gridCol w:w="1470"/>
        <w:gridCol w:w="1503"/>
        <w:gridCol w:w="1503"/>
        <w:gridCol w:w="1503"/>
      </w:tblGrid>
      <w:tr w:rsidR="00B16197" w:rsidRPr="00C41928" w14:paraId="7DD0AD33" w14:textId="77777777" w:rsidTr="00B16197">
        <w:trPr>
          <w:trHeight w:val="541"/>
          <w:jc w:val="center"/>
        </w:trPr>
        <w:tc>
          <w:tcPr>
            <w:tcW w:w="1423" w:type="dxa"/>
            <w:shd w:val="clear" w:color="auto" w:fill="B5C0D8"/>
          </w:tcPr>
          <w:p w14:paraId="2543132A" w14:textId="77777777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62530135"/>
            <w:bookmarkStart w:id="1" w:name="_Hlk135807407"/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1942FFBD" w14:textId="3A16506C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  <w:r>
              <w:rPr>
                <w:rFonts w:cs="Times New Roman"/>
                <w:sz w:val="22"/>
              </w:rPr>
              <w:t xml:space="preserve"> €</w:t>
            </w:r>
          </w:p>
        </w:tc>
        <w:tc>
          <w:tcPr>
            <w:tcW w:w="1470" w:type="dxa"/>
            <w:shd w:val="clear" w:color="auto" w:fill="B5C0D8"/>
            <w:vAlign w:val="top"/>
          </w:tcPr>
          <w:p w14:paraId="3A59A218" w14:textId="079EDB64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03" w:type="dxa"/>
            <w:shd w:val="clear" w:color="auto" w:fill="B5C0D8"/>
          </w:tcPr>
          <w:p w14:paraId="1BAC418C" w14:textId="05181FE5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Izvršenje 2023.</w:t>
            </w:r>
          </w:p>
        </w:tc>
        <w:tc>
          <w:tcPr>
            <w:tcW w:w="1503" w:type="dxa"/>
            <w:shd w:val="clear" w:color="auto" w:fill="B5C0D8"/>
          </w:tcPr>
          <w:p w14:paraId="3A5B4EA2" w14:textId="420AF407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2023./plan 2023.</w:t>
            </w:r>
          </w:p>
        </w:tc>
        <w:tc>
          <w:tcPr>
            <w:tcW w:w="1503" w:type="dxa"/>
            <w:shd w:val="clear" w:color="auto" w:fill="B5C0D8"/>
          </w:tcPr>
          <w:p w14:paraId="5BE46E39" w14:textId="7A96EAF5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2023./2022.</w:t>
            </w:r>
          </w:p>
        </w:tc>
      </w:tr>
      <w:bookmarkEnd w:id="0"/>
      <w:tr w:rsidR="00B16197" w:rsidRPr="00C41928" w14:paraId="24C90181" w14:textId="77777777" w:rsidTr="00B16197">
        <w:trPr>
          <w:trHeight w:val="343"/>
          <w:jc w:val="center"/>
        </w:trPr>
        <w:tc>
          <w:tcPr>
            <w:tcW w:w="1423" w:type="dxa"/>
            <w:vAlign w:val="top"/>
          </w:tcPr>
          <w:p w14:paraId="49916E25" w14:textId="696C0743" w:rsidR="00B16197" w:rsidRPr="00C41928" w:rsidRDefault="00B16197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4" w:type="dxa"/>
            <w:vAlign w:val="top"/>
          </w:tcPr>
          <w:p w14:paraId="6B3B5B94" w14:textId="10F31A67" w:rsidR="00B16197" w:rsidRPr="00C41928" w:rsidRDefault="003A759D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3A759D">
              <w:rPr>
                <w:sz w:val="22"/>
                <w:szCs w:val="22"/>
              </w:rPr>
              <w:t>479.358,47</w:t>
            </w:r>
          </w:p>
        </w:tc>
        <w:tc>
          <w:tcPr>
            <w:tcW w:w="1470" w:type="dxa"/>
            <w:vAlign w:val="top"/>
          </w:tcPr>
          <w:p w14:paraId="5F352A4F" w14:textId="75E2D9C5" w:rsidR="00B16197" w:rsidRPr="00C41928" w:rsidRDefault="003A759D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3A759D">
              <w:rPr>
                <w:sz w:val="22"/>
                <w:szCs w:val="22"/>
              </w:rPr>
              <w:t>614.230,00</w:t>
            </w:r>
          </w:p>
        </w:tc>
        <w:tc>
          <w:tcPr>
            <w:tcW w:w="1503" w:type="dxa"/>
            <w:vAlign w:val="top"/>
          </w:tcPr>
          <w:p w14:paraId="15A5081F" w14:textId="4EE0B9CB" w:rsidR="00B16197" w:rsidRPr="00C41928" w:rsidRDefault="003A759D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3A759D">
              <w:rPr>
                <w:sz w:val="22"/>
                <w:szCs w:val="22"/>
              </w:rPr>
              <w:t>585.354,86</w:t>
            </w:r>
          </w:p>
        </w:tc>
        <w:tc>
          <w:tcPr>
            <w:tcW w:w="1503" w:type="dxa"/>
            <w:vAlign w:val="top"/>
          </w:tcPr>
          <w:p w14:paraId="7735448E" w14:textId="2DB40E12" w:rsidR="00B16197" w:rsidRPr="00C41928" w:rsidRDefault="003A759D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3A759D">
              <w:rPr>
                <w:sz w:val="22"/>
                <w:szCs w:val="22"/>
              </w:rPr>
              <w:t>95,30</w:t>
            </w:r>
          </w:p>
        </w:tc>
        <w:tc>
          <w:tcPr>
            <w:tcW w:w="1503" w:type="dxa"/>
            <w:vAlign w:val="top"/>
          </w:tcPr>
          <w:p w14:paraId="5193FDBC" w14:textId="35BA7A40" w:rsidR="00B16197" w:rsidRPr="00C41928" w:rsidRDefault="003A759D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3A759D">
              <w:rPr>
                <w:sz w:val="22"/>
                <w:szCs w:val="22"/>
              </w:rPr>
              <w:t>122,11</w:t>
            </w:r>
          </w:p>
        </w:tc>
      </w:tr>
      <w:bookmarkEnd w:id="1"/>
    </w:tbl>
    <w:p w14:paraId="4E4B85B5" w14:textId="77777777" w:rsidR="008E11DA" w:rsidRPr="00C41928" w:rsidRDefault="008E11DA" w:rsidP="008E11DA">
      <w:pPr>
        <w:spacing w:after="0"/>
        <w:jc w:val="left"/>
        <w:rPr>
          <w:szCs w:val="22"/>
        </w:rPr>
      </w:pPr>
    </w:p>
    <w:p w14:paraId="3D000502" w14:textId="16505270" w:rsidR="00907DE9" w:rsidRDefault="009C78B2" w:rsidP="00D27D48">
      <w:pPr>
        <w:spacing w:after="0"/>
        <w:rPr>
          <w:szCs w:val="22"/>
          <w:lang w:val="hr-HR"/>
        </w:rPr>
      </w:pPr>
      <w:r w:rsidRPr="009C78B2">
        <w:rPr>
          <w:szCs w:val="22"/>
          <w:lang w:val="hr-HR"/>
        </w:rPr>
        <w:t>U okviru ove aktivnosti  sredstva  su utrošena za financiranje rashoda za zaposlene i materijalnih rashoda potrebnih za redovan rad i funkcioniranje zatvorskog sustava.</w:t>
      </w:r>
    </w:p>
    <w:p w14:paraId="22775EAB" w14:textId="77777777" w:rsidR="009C78B2" w:rsidRDefault="009C78B2" w:rsidP="00D27D48">
      <w:pPr>
        <w:spacing w:after="0"/>
        <w:rPr>
          <w:szCs w:val="22"/>
          <w:lang w:val="hr-HR"/>
        </w:rPr>
      </w:pPr>
    </w:p>
    <w:p w14:paraId="07AC770E" w14:textId="49277831" w:rsidR="00907DE9" w:rsidRPr="00907DE9" w:rsidRDefault="00907DE9" w:rsidP="00D27D48">
      <w:pPr>
        <w:spacing w:after="0"/>
        <w:rPr>
          <w:szCs w:val="22"/>
          <w:u w:val="single"/>
          <w:lang w:val="hr-HR"/>
        </w:rPr>
      </w:pPr>
      <w:r w:rsidRPr="00907DE9">
        <w:rPr>
          <w:szCs w:val="22"/>
          <w:u w:val="single"/>
          <w:lang w:val="hr-HR"/>
        </w:rPr>
        <w:t>Izvor 11</w:t>
      </w:r>
    </w:p>
    <w:p w14:paraId="16E8C0E3" w14:textId="77777777" w:rsidR="00780A30" w:rsidRPr="00C41928" w:rsidRDefault="00780A30" w:rsidP="00D27D48">
      <w:pPr>
        <w:spacing w:after="0"/>
        <w:rPr>
          <w:szCs w:val="22"/>
          <w:lang w:val="hr-HR"/>
        </w:rPr>
      </w:pPr>
    </w:p>
    <w:p w14:paraId="5E835E56" w14:textId="7461A176" w:rsidR="002937CF" w:rsidRPr="002937CF" w:rsidRDefault="00FD2A0E" w:rsidP="002937CF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31 Rashodi za zaposlene</w:t>
      </w:r>
      <w:r w:rsidRPr="00C41928">
        <w:rPr>
          <w:szCs w:val="22"/>
          <w:lang w:val="hr-HR"/>
        </w:rPr>
        <w:t xml:space="preserve"> – </w:t>
      </w:r>
    </w:p>
    <w:p w14:paraId="70C703E6" w14:textId="53076F12" w:rsidR="002937CF" w:rsidRPr="002937CF" w:rsidRDefault="002937CF" w:rsidP="002937CF">
      <w:pPr>
        <w:spacing w:after="0"/>
        <w:rPr>
          <w:szCs w:val="22"/>
          <w:lang w:val="hr-HR"/>
        </w:rPr>
      </w:pPr>
      <w:r w:rsidRPr="002937CF">
        <w:rPr>
          <w:szCs w:val="22"/>
          <w:lang w:val="hr-HR"/>
        </w:rPr>
        <w:t>3111 - PLAĆE ZA REDOVAN RAD</w:t>
      </w:r>
      <w:r w:rsidRPr="002937CF">
        <w:rPr>
          <w:szCs w:val="22"/>
          <w:lang w:val="hr-HR"/>
        </w:rPr>
        <w:tab/>
      </w:r>
      <w:r w:rsidR="003A759D" w:rsidRPr="003A759D">
        <w:rPr>
          <w:szCs w:val="22"/>
          <w:lang w:val="hr-HR"/>
        </w:rPr>
        <w:t>418.504,11</w:t>
      </w:r>
      <w:r w:rsidRPr="002937CF">
        <w:rPr>
          <w:szCs w:val="22"/>
          <w:lang w:val="hr-HR"/>
        </w:rPr>
        <w:t>Eur</w:t>
      </w:r>
    </w:p>
    <w:p w14:paraId="1DED75A9" w14:textId="56FB1D2D" w:rsidR="002937CF" w:rsidRPr="002937CF" w:rsidRDefault="002937CF" w:rsidP="002937CF">
      <w:pPr>
        <w:spacing w:after="0"/>
        <w:rPr>
          <w:szCs w:val="22"/>
          <w:lang w:val="hr-HR"/>
        </w:rPr>
      </w:pPr>
      <w:r w:rsidRPr="002937CF">
        <w:rPr>
          <w:szCs w:val="22"/>
          <w:lang w:val="hr-HR"/>
        </w:rPr>
        <w:t>3131 - DOPRINOSI ZA MIROVINSKO OSIGURANJE</w:t>
      </w:r>
      <w:r w:rsidRPr="002937CF">
        <w:rPr>
          <w:szCs w:val="22"/>
          <w:lang w:val="hr-HR"/>
        </w:rPr>
        <w:tab/>
        <w:t xml:space="preserve"> </w:t>
      </w:r>
      <w:r w:rsidR="00BD77A4" w:rsidRPr="00BD77A4">
        <w:rPr>
          <w:szCs w:val="22"/>
          <w:lang w:val="hr-HR"/>
        </w:rPr>
        <w:t>47.207,21</w:t>
      </w:r>
      <w:r>
        <w:rPr>
          <w:szCs w:val="22"/>
          <w:lang w:val="hr-HR"/>
        </w:rPr>
        <w:t>Eur</w:t>
      </w:r>
    </w:p>
    <w:p w14:paraId="39C78579" w14:textId="6C21E85E" w:rsidR="002937CF" w:rsidRPr="002937CF" w:rsidRDefault="002937CF" w:rsidP="002937CF">
      <w:pPr>
        <w:spacing w:after="0"/>
        <w:rPr>
          <w:szCs w:val="22"/>
          <w:lang w:val="hr-HR"/>
        </w:rPr>
      </w:pPr>
      <w:r w:rsidRPr="002937CF">
        <w:rPr>
          <w:szCs w:val="22"/>
          <w:lang w:val="hr-HR"/>
        </w:rPr>
        <w:t>3132 - DOPRINOSI ZA ZDRAVSTVENO OSIGURANJE</w:t>
      </w:r>
      <w:r w:rsidRPr="002937CF">
        <w:rPr>
          <w:szCs w:val="22"/>
          <w:lang w:val="hr-HR"/>
        </w:rPr>
        <w:tab/>
      </w:r>
      <w:r w:rsidR="00BD77A4" w:rsidRPr="00BD77A4">
        <w:rPr>
          <w:szCs w:val="22"/>
          <w:lang w:val="hr-HR"/>
        </w:rPr>
        <w:t>69.053,21</w:t>
      </w:r>
      <w:r w:rsidRPr="002937CF">
        <w:rPr>
          <w:szCs w:val="22"/>
          <w:lang w:val="hr-HR"/>
        </w:rPr>
        <w:t>Eur</w:t>
      </w:r>
      <w:r w:rsidRPr="002937CF">
        <w:rPr>
          <w:szCs w:val="22"/>
          <w:lang w:val="hr-HR"/>
        </w:rPr>
        <w:t xml:space="preserve"> </w:t>
      </w:r>
    </w:p>
    <w:p w14:paraId="43EB0F82" w14:textId="444F47AE" w:rsidR="002F26AE" w:rsidRPr="00780A30" w:rsidRDefault="002937CF" w:rsidP="002937CF">
      <w:pPr>
        <w:spacing w:after="0"/>
        <w:rPr>
          <w:i/>
          <w:iCs/>
          <w:szCs w:val="22"/>
          <w:lang w:val="hr-HR"/>
        </w:rPr>
      </w:pPr>
      <w:r w:rsidRPr="002937CF">
        <w:rPr>
          <w:szCs w:val="22"/>
          <w:lang w:val="hr-HR"/>
        </w:rPr>
        <w:t xml:space="preserve">(broj službenika i namještenika </w:t>
      </w:r>
      <w:r w:rsidR="00BD77A4">
        <w:rPr>
          <w:szCs w:val="22"/>
          <w:lang w:val="hr-HR"/>
        </w:rPr>
        <w:t>20</w:t>
      </w:r>
      <w:r w:rsidRPr="002937CF">
        <w:rPr>
          <w:szCs w:val="22"/>
          <w:lang w:val="hr-HR"/>
        </w:rPr>
        <w:t>; POSTUPAK IZRADE O</w:t>
      </w:r>
      <w:r>
        <w:rPr>
          <w:szCs w:val="22"/>
          <w:lang w:val="hr-HR"/>
        </w:rPr>
        <w:t>BRAČUNA uključeno povećanje plać</w:t>
      </w:r>
      <w:r w:rsidRPr="002937CF">
        <w:rPr>
          <w:szCs w:val="22"/>
          <w:lang w:val="hr-HR"/>
        </w:rPr>
        <w:t xml:space="preserve">e), ostale rashode za zaposlene (regres </w:t>
      </w:r>
      <w:r w:rsidR="00BD77A4">
        <w:rPr>
          <w:szCs w:val="22"/>
          <w:lang w:val="hr-HR"/>
        </w:rPr>
        <w:t>20</w:t>
      </w:r>
      <w:r>
        <w:rPr>
          <w:szCs w:val="22"/>
          <w:lang w:val="hr-HR"/>
        </w:rPr>
        <w:t xml:space="preserve"> službenika</w:t>
      </w:r>
      <w:r w:rsidRPr="002937CF">
        <w:rPr>
          <w:szCs w:val="22"/>
          <w:lang w:val="hr-HR"/>
        </w:rPr>
        <w:t xml:space="preserve">, božićnica - okvirno broj službenika </w:t>
      </w:r>
      <w:r w:rsidR="00BD77A4">
        <w:rPr>
          <w:szCs w:val="22"/>
          <w:lang w:val="hr-HR"/>
        </w:rPr>
        <w:t>20</w:t>
      </w:r>
      <w:r w:rsidRPr="002937CF">
        <w:rPr>
          <w:szCs w:val="22"/>
          <w:lang w:val="hr-HR"/>
        </w:rPr>
        <w:t xml:space="preserve"> i iznos</w:t>
      </w:r>
      <w:r>
        <w:rPr>
          <w:szCs w:val="22"/>
          <w:lang w:val="hr-HR"/>
        </w:rPr>
        <w:t>,</w:t>
      </w:r>
      <w:r w:rsidRPr="002937CF">
        <w:rPr>
          <w:szCs w:val="22"/>
          <w:lang w:val="hr-HR"/>
        </w:rPr>
        <w:t xml:space="preserve"> dar za djecu - </w:t>
      </w:r>
      <w:r w:rsidR="00BD77A4">
        <w:rPr>
          <w:szCs w:val="22"/>
          <w:lang w:val="hr-HR"/>
        </w:rPr>
        <w:t>9</w:t>
      </w:r>
      <w:r w:rsidRPr="002937CF">
        <w:rPr>
          <w:szCs w:val="22"/>
          <w:lang w:val="hr-HR"/>
        </w:rPr>
        <w:t>.</w:t>
      </w:r>
    </w:p>
    <w:p w14:paraId="7069FFED" w14:textId="77777777" w:rsidR="00883561" w:rsidRPr="00C41928" w:rsidRDefault="00883561" w:rsidP="00CC530A">
      <w:pPr>
        <w:spacing w:after="0"/>
        <w:rPr>
          <w:szCs w:val="22"/>
          <w:lang w:val="hr-HR"/>
        </w:rPr>
      </w:pPr>
    </w:p>
    <w:p w14:paraId="71E5BDCC" w14:textId="60DCC9F9" w:rsidR="00846638" w:rsidRPr="001C051D" w:rsidRDefault="00CC530A" w:rsidP="00A92045">
      <w:pPr>
        <w:spacing w:after="0"/>
        <w:rPr>
          <w:i/>
          <w:iCs/>
          <w:szCs w:val="22"/>
          <w:lang w:val="hr-HR"/>
        </w:rPr>
      </w:pPr>
      <w:r w:rsidRPr="00C41928">
        <w:rPr>
          <w:b/>
          <w:szCs w:val="22"/>
          <w:lang w:val="hr-HR"/>
        </w:rPr>
        <w:t>32 Materijalni rashodi</w:t>
      </w:r>
      <w:r w:rsidR="0053119B" w:rsidRPr="00C41928">
        <w:rPr>
          <w:szCs w:val="22"/>
          <w:lang w:val="hr-HR"/>
        </w:rPr>
        <w:t xml:space="preserve"> </w:t>
      </w:r>
      <w:r w:rsidRPr="00C41928">
        <w:rPr>
          <w:szCs w:val="22"/>
          <w:lang w:val="hr-HR"/>
        </w:rPr>
        <w:t xml:space="preserve"> </w:t>
      </w:r>
      <w:r w:rsidR="00626790" w:rsidRPr="00C41928">
        <w:rPr>
          <w:szCs w:val="22"/>
          <w:lang w:val="hr-HR"/>
        </w:rPr>
        <w:t xml:space="preserve">- </w:t>
      </w:r>
      <w:r w:rsidR="002937CF">
        <w:rPr>
          <w:szCs w:val="22"/>
          <w:lang w:val="hr-HR"/>
        </w:rPr>
        <w:t>S</w:t>
      </w:r>
      <w:r w:rsidR="00642B64" w:rsidRPr="001C051D">
        <w:rPr>
          <w:i/>
          <w:iCs/>
          <w:szCs w:val="22"/>
          <w:lang w:val="hr-HR"/>
        </w:rPr>
        <w:t>redstva</w:t>
      </w:r>
      <w:r w:rsidR="00780A30" w:rsidRPr="001C051D">
        <w:rPr>
          <w:i/>
          <w:iCs/>
          <w:szCs w:val="22"/>
          <w:lang w:val="hr-HR"/>
        </w:rPr>
        <w:t xml:space="preserve"> </w:t>
      </w:r>
      <w:r w:rsidR="00B16197">
        <w:rPr>
          <w:i/>
          <w:iCs/>
          <w:szCs w:val="22"/>
          <w:lang w:val="hr-HR"/>
        </w:rPr>
        <w:t>utrošena</w:t>
      </w:r>
      <w:r w:rsidR="002937CF">
        <w:rPr>
          <w:i/>
          <w:iCs/>
          <w:szCs w:val="22"/>
          <w:lang w:val="hr-HR"/>
        </w:rPr>
        <w:t xml:space="preserve"> za naknade za prijevoz, te</w:t>
      </w:r>
      <w:r w:rsidR="001C051D" w:rsidRPr="001C051D">
        <w:rPr>
          <w:i/>
          <w:iCs/>
          <w:szCs w:val="22"/>
          <w:lang w:val="hr-HR"/>
        </w:rPr>
        <w:t xml:space="preserve"> si</w:t>
      </w:r>
      <w:r w:rsidR="002937CF">
        <w:rPr>
          <w:i/>
          <w:iCs/>
          <w:szCs w:val="22"/>
          <w:lang w:val="hr-HR"/>
        </w:rPr>
        <w:t xml:space="preserve">stematski </w:t>
      </w:r>
      <w:r w:rsidR="00BD77A4">
        <w:rPr>
          <w:i/>
          <w:iCs/>
          <w:szCs w:val="22"/>
          <w:lang w:val="hr-HR"/>
        </w:rPr>
        <w:t>preglede</w:t>
      </w:r>
      <w:r w:rsidR="002937CF">
        <w:rPr>
          <w:i/>
          <w:iCs/>
          <w:szCs w:val="22"/>
          <w:lang w:val="hr-HR"/>
        </w:rPr>
        <w:t xml:space="preserve"> zaposlenika</w:t>
      </w:r>
      <w:r w:rsidR="00780A30" w:rsidRPr="001C051D">
        <w:rPr>
          <w:i/>
          <w:iCs/>
          <w:szCs w:val="22"/>
          <w:lang w:val="hr-HR"/>
        </w:rPr>
        <w:t xml:space="preserve">, tekuće i investicijsko </w:t>
      </w:r>
      <w:r w:rsidR="002937CF">
        <w:rPr>
          <w:i/>
          <w:iCs/>
          <w:szCs w:val="22"/>
          <w:lang w:val="hr-HR"/>
        </w:rPr>
        <w:t>održavanje, komunalni troškovi</w:t>
      </w:r>
    </w:p>
    <w:p w14:paraId="400E0478" w14:textId="74CE46BC" w:rsidR="00D67468" w:rsidRPr="00C41928" w:rsidRDefault="00D67468" w:rsidP="00A92045">
      <w:pPr>
        <w:spacing w:after="0"/>
        <w:rPr>
          <w:szCs w:val="22"/>
          <w:lang w:val="hr-HR"/>
        </w:rPr>
      </w:pPr>
    </w:p>
    <w:p w14:paraId="5E8B1F1A" w14:textId="3EFD0B03" w:rsidR="00682EA5" w:rsidRDefault="00D67468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34 </w:t>
      </w:r>
      <w:r w:rsidR="00EE6B33" w:rsidRPr="00C41928">
        <w:rPr>
          <w:b/>
          <w:szCs w:val="22"/>
          <w:lang w:val="hr-HR"/>
        </w:rPr>
        <w:t xml:space="preserve">Financijski rashodi </w:t>
      </w:r>
      <w:r w:rsidR="00B16197">
        <w:rPr>
          <w:b/>
          <w:szCs w:val="22"/>
          <w:lang w:val="hr-HR"/>
        </w:rPr>
        <w:t>…</w:t>
      </w:r>
      <w:r w:rsidR="002937CF">
        <w:rPr>
          <w:b/>
          <w:szCs w:val="22"/>
          <w:lang w:val="hr-HR"/>
        </w:rPr>
        <w:t xml:space="preserve"> Plaćanje naknade HPB, te FINA</w:t>
      </w:r>
    </w:p>
    <w:p w14:paraId="79C23D19" w14:textId="77777777" w:rsidR="00780A30" w:rsidRPr="00C41928" w:rsidRDefault="00780A30" w:rsidP="00A92045">
      <w:pPr>
        <w:spacing w:after="0"/>
        <w:rPr>
          <w:b/>
          <w:szCs w:val="22"/>
          <w:lang w:val="hr-HR"/>
        </w:rPr>
      </w:pPr>
    </w:p>
    <w:p w14:paraId="66AD6A61" w14:textId="4EAB3054" w:rsidR="00D71615" w:rsidRDefault="00FC6664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42 Rashodi za nabavu proizvedene dugotrajne imovine</w:t>
      </w:r>
      <w:r w:rsidR="00CA16CE" w:rsidRPr="00C41928">
        <w:rPr>
          <w:szCs w:val="22"/>
          <w:lang w:val="hr-HR"/>
        </w:rPr>
        <w:t xml:space="preserve"> </w:t>
      </w:r>
      <w:r w:rsidR="001C051D">
        <w:rPr>
          <w:szCs w:val="22"/>
          <w:lang w:val="hr-HR"/>
        </w:rPr>
        <w:t>–</w:t>
      </w:r>
      <w:r w:rsidR="00CA16CE" w:rsidRPr="00C41928">
        <w:rPr>
          <w:szCs w:val="22"/>
          <w:lang w:val="hr-HR"/>
        </w:rPr>
        <w:t xml:space="preserve"> </w:t>
      </w:r>
      <w:r w:rsidR="00D71615">
        <w:rPr>
          <w:szCs w:val="22"/>
          <w:lang w:val="hr-HR"/>
        </w:rPr>
        <w:t xml:space="preserve">Nabava </w:t>
      </w:r>
      <w:r w:rsidR="00BD77A4">
        <w:rPr>
          <w:szCs w:val="22"/>
          <w:lang w:val="hr-HR"/>
        </w:rPr>
        <w:t xml:space="preserve">uredskog </w:t>
      </w:r>
      <w:proofErr w:type="spellStart"/>
      <w:r w:rsidR="00BD77A4">
        <w:rPr>
          <w:szCs w:val="22"/>
          <w:lang w:val="hr-HR"/>
        </w:rPr>
        <w:t>namjštaja</w:t>
      </w:r>
      <w:proofErr w:type="spellEnd"/>
      <w:r w:rsidR="00D71615">
        <w:rPr>
          <w:szCs w:val="22"/>
          <w:lang w:val="hr-HR"/>
        </w:rPr>
        <w:t xml:space="preserve">, te </w:t>
      </w:r>
      <w:r w:rsidR="00BD77A4">
        <w:rPr>
          <w:szCs w:val="22"/>
          <w:lang w:val="hr-HR"/>
        </w:rPr>
        <w:t>uređaja za prevođenje</w:t>
      </w:r>
      <w:r w:rsidR="00D71615">
        <w:rPr>
          <w:szCs w:val="22"/>
          <w:lang w:val="hr-HR"/>
        </w:rPr>
        <w:t>.</w:t>
      </w:r>
    </w:p>
    <w:p w14:paraId="5F1BE96F" w14:textId="77777777" w:rsidR="003E76DC" w:rsidRPr="00C41928" w:rsidRDefault="003E76DC" w:rsidP="00D27D48">
      <w:pPr>
        <w:spacing w:after="0"/>
        <w:rPr>
          <w:szCs w:val="22"/>
          <w:lang w:val="hr-HR"/>
        </w:rPr>
      </w:pPr>
      <w:bookmarkStart w:id="2" w:name="_GoBack"/>
      <w:bookmarkEnd w:id="2"/>
    </w:p>
    <w:sectPr w:rsidR="003E76DC" w:rsidRPr="00C41928" w:rsidSect="002A4C2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A"/>
    <w:rsid w:val="000208AF"/>
    <w:rsid w:val="00082BE5"/>
    <w:rsid w:val="000A4D6A"/>
    <w:rsid w:val="000B1CBD"/>
    <w:rsid w:val="000F7AF5"/>
    <w:rsid w:val="00102F7C"/>
    <w:rsid w:val="00105318"/>
    <w:rsid w:val="001247E6"/>
    <w:rsid w:val="00125808"/>
    <w:rsid w:val="00127057"/>
    <w:rsid w:val="001C051D"/>
    <w:rsid w:val="001C06AC"/>
    <w:rsid w:val="001E76CC"/>
    <w:rsid w:val="00203EDE"/>
    <w:rsid w:val="00245BD6"/>
    <w:rsid w:val="00246D08"/>
    <w:rsid w:val="002671F3"/>
    <w:rsid w:val="002937CF"/>
    <w:rsid w:val="002A4C28"/>
    <w:rsid w:val="002C2C31"/>
    <w:rsid w:val="002E19EB"/>
    <w:rsid w:val="002E40C8"/>
    <w:rsid w:val="002F26AE"/>
    <w:rsid w:val="00330E55"/>
    <w:rsid w:val="003666A2"/>
    <w:rsid w:val="003A759D"/>
    <w:rsid w:val="003E5E94"/>
    <w:rsid w:val="003E76DC"/>
    <w:rsid w:val="003F65D4"/>
    <w:rsid w:val="00420ACA"/>
    <w:rsid w:val="00423984"/>
    <w:rsid w:val="00447C90"/>
    <w:rsid w:val="004A5EAF"/>
    <w:rsid w:val="004B3431"/>
    <w:rsid w:val="004F0CE3"/>
    <w:rsid w:val="0053119B"/>
    <w:rsid w:val="00545A38"/>
    <w:rsid w:val="005473BC"/>
    <w:rsid w:val="00562D8E"/>
    <w:rsid w:val="005D412F"/>
    <w:rsid w:val="005D5653"/>
    <w:rsid w:val="005E7265"/>
    <w:rsid w:val="005F294D"/>
    <w:rsid w:val="0061283E"/>
    <w:rsid w:val="00626790"/>
    <w:rsid w:val="00642B64"/>
    <w:rsid w:val="00682EA5"/>
    <w:rsid w:val="00685702"/>
    <w:rsid w:val="006B30D5"/>
    <w:rsid w:val="006F1566"/>
    <w:rsid w:val="006F5BFA"/>
    <w:rsid w:val="00702E47"/>
    <w:rsid w:val="00715421"/>
    <w:rsid w:val="007246B2"/>
    <w:rsid w:val="00730819"/>
    <w:rsid w:val="00747AE5"/>
    <w:rsid w:val="007751BE"/>
    <w:rsid w:val="0077771F"/>
    <w:rsid w:val="00780A30"/>
    <w:rsid w:val="0079156F"/>
    <w:rsid w:val="007B2A73"/>
    <w:rsid w:val="007B770D"/>
    <w:rsid w:val="007C25AF"/>
    <w:rsid w:val="007D4E0C"/>
    <w:rsid w:val="00802E9F"/>
    <w:rsid w:val="00846638"/>
    <w:rsid w:val="0085497A"/>
    <w:rsid w:val="00883561"/>
    <w:rsid w:val="008B68BC"/>
    <w:rsid w:val="008D620A"/>
    <w:rsid w:val="008E11DA"/>
    <w:rsid w:val="008F1913"/>
    <w:rsid w:val="008F4791"/>
    <w:rsid w:val="008F7B70"/>
    <w:rsid w:val="00907DE9"/>
    <w:rsid w:val="00944E93"/>
    <w:rsid w:val="00946E6E"/>
    <w:rsid w:val="00961E62"/>
    <w:rsid w:val="00983755"/>
    <w:rsid w:val="0098542F"/>
    <w:rsid w:val="009C78B2"/>
    <w:rsid w:val="00A52EED"/>
    <w:rsid w:val="00A56673"/>
    <w:rsid w:val="00A647C0"/>
    <w:rsid w:val="00A650A3"/>
    <w:rsid w:val="00A92045"/>
    <w:rsid w:val="00B141F6"/>
    <w:rsid w:val="00B16197"/>
    <w:rsid w:val="00B233FC"/>
    <w:rsid w:val="00B34268"/>
    <w:rsid w:val="00B555F1"/>
    <w:rsid w:val="00B5787C"/>
    <w:rsid w:val="00B71F85"/>
    <w:rsid w:val="00B72BF0"/>
    <w:rsid w:val="00B837A5"/>
    <w:rsid w:val="00B8661F"/>
    <w:rsid w:val="00BA6909"/>
    <w:rsid w:val="00BD77A4"/>
    <w:rsid w:val="00BE1188"/>
    <w:rsid w:val="00C053D7"/>
    <w:rsid w:val="00C41928"/>
    <w:rsid w:val="00C8380E"/>
    <w:rsid w:val="00CA16CE"/>
    <w:rsid w:val="00CC530A"/>
    <w:rsid w:val="00D27D48"/>
    <w:rsid w:val="00D339C7"/>
    <w:rsid w:val="00D52131"/>
    <w:rsid w:val="00D52174"/>
    <w:rsid w:val="00D67468"/>
    <w:rsid w:val="00D71615"/>
    <w:rsid w:val="00D82261"/>
    <w:rsid w:val="00D8378D"/>
    <w:rsid w:val="00D97DFF"/>
    <w:rsid w:val="00D97E9A"/>
    <w:rsid w:val="00DA0242"/>
    <w:rsid w:val="00DA76FE"/>
    <w:rsid w:val="00DF7781"/>
    <w:rsid w:val="00E105E6"/>
    <w:rsid w:val="00E37522"/>
    <w:rsid w:val="00E8270E"/>
    <w:rsid w:val="00ED3662"/>
    <w:rsid w:val="00EE6B33"/>
    <w:rsid w:val="00F0265C"/>
    <w:rsid w:val="00F5287C"/>
    <w:rsid w:val="00F52A12"/>
    <w:rsid w:val="00F82283"/>
    <w:rsid w:val="00FC57A5"/>
    <w:rsid w:val="00FC6664"/>
    <w:rsid w:val="00FD2A0E"/>
    <w:rsid w:val="00FD7CB2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D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D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Barišić</dc:creator>
  <cp:lastModifiedBy>Hrvoje Jagunić</cp:lastModifiedBy>
  <cp:revision>2</cp:revision>
  <cp:lastPrinted>2023-05-24T12:10:00Z</cp:lastPrinted>
  <dcterms:created xsi:type="dcterms:W3CDTF">2024-04-12T10:55:00Z</dcterms:created>
  <dcterms:modified xsi:type="dcterms:W3CDTF">2024-04-12T10:55:00Z</dcterms:modified>
</cp:coreProperties>
</file>